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04E2" w14:textId="77777777" w:rsidR="00E76C18" w:rsidRDefault="008F3E6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56A"/>
          <w:sz w:val="43"/>
          <w:szCs w:val="43"/>
          <w:lang w:eastAsia="ru-RU"/>
        </w:rPr>
        <w:t>Политика конфиденциальности</w:t>
      </w:r>
    </w:p>
    <w:p w14:paraId="0EAF3828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Политика конфиденциальности персональных данных (далее — Политика) дейст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вует в отношении всей информации, которую Администрация сайта может получить о Пользователе во время использования им Сайта, предоставляемого Администрацией сайта, а также в ходе исполнения Администрацией сайта любых соглашений и договоров с Пользователем.</w:t>
      </w:r>
    </w:p>
    <w:p w14:paraId="730A1924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1. Определение терминов</w:t>
      </w:r>
    </w:p>
    <w:p w14:paraId="65736646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 В настоящей Политике конфиденциальности используются следующие термины:</w:t>
      </w:r>
    </w:p>
    <w:p w14:paraId="1727705C" w14:textId="6455AED6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1.1.1 «Сайт» -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интернет-ресурс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расположенный по адресу:</w:t>
      </w:r>
      <w:r w:rsidR="00DE1E41" w:rsidRPr="00DE1E41">
        <w:t xml:space="preserve"> </w:t>
      </w:r>
      <w:r w:rsidR="00DE1E41" w:rsidRPr="00DE1E41">
        <w:rPr>
          <w:rFonts w:ascii="Arial" w:hAnsi="Arial" w:cs="Arial"/>
          <w:sz w:val="24"/>
          <w:szCs w:val="24"/>
          <w:lang w:val="en-US"/>
        </w:rPr>
        <w:t>www</w:t>
      </w:r>
      <w:r w:rsidR="00DE1E41" w:rsidRPr="00DE1E41">
        <w:rPr>
          <w:rFonts w:ascii="Arial" w:hAnsi="Arial" w:cs="Arial"/>
          <w:sz w:val="24"/>
          <w:szCs w:val="24"/>
        </w:rPr>
        <w:t>.</w:t>
      </w:r>
      <w:r w:rsidR="00DE1E41" w:rsidRPr="00DE1E41">
        <w:rPr>
          <w:rFonts w:ascii="Arial" w:eastAsia="Times New Roman" w:hAnsi="Arial" w:cs="Arial"/>
          <w:color w:val="333232"/>
          <w:sz w:val="24"/>
          <w:szCs w:val="24"/>
          <w:lang w:eastAsia="ru-RU"/>
        </w:rPr>
        <w:t>titansilk.ru</w:t>
      </w:r>
      <w:r w:rsidR="00DE1E41" w:rsidRPr="00DE1E41"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(далее — «Сайт»).</w:t>
      </w:r>
    </w:p>
    <w:p w14:paraId="5F0E4699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1.1.2. «Администрация сайта» – уполномоченные сотрудники, которые организуют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действия, совершаемые с персональными данными.</w:t>
      </w:r>
    </w:p>
    <w:p w14:paraId="41B738DE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1.1.3. «Персональные данные» - любая информация, отн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осящаяся к прямо или косвенно определенному или определяемому физическому лицу (субъекту персональных данных).</w:t>
      </w:r>
    </w:p>
    <w:p w14:paraId="2D0D7BF5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1.1.4. «Обработка персональных данных» - любое действие или совокупность действий, совершаемых с использованием средств автоматизации или без исп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ользования таких средств с персональными данными, включая сбор, запись, систематизацию, накопление, организацию хранения, уточнение (обновление, изменение), извлечение, использование, передачу (распространение, предоставление, доступ), обезличивание, блоки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рование, удаление, уничтожение персональных данных.</w:t>
      </w:r>
    </w:p>
    <w:p w14:paraId="795941A3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1.1.5.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екта персональных данных или наличия иного законного основания.</w:t>
      </w:r>
    </w:p>
    <w:p w14:paraId="70381009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1.1.6. «Пользователь сайта (далее Пользователь)» – лицо, имеющее доступ к Сайту, посредством сети Интернет и использующее Сайт.</w:t>
      </w:r>
    </w:p>
    <w:p w14:paraId="31CC12FF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1.1.7. «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Cookies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» — небольшой фрагмент данных, отправленный веб-с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7D017F80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1.1.8. «IP-адрес» — уникальный сетевой адрес узла в компьютерной сети, п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остроенной по протоколу IP.</w:t>
      </w:r>
    </w:p>
    <w:p w14:paraId="3D853A8D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lastRenderedPageBreak/>
        <w:t>2. Общие положения</w:t>
      </w:r>
    </w:p>
    <w:p w14:paraId="3B24002D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2.1. Администрация сайта обрабатывает персональные данные на основании законодательства Российской Федерации для выполнения возложенных на Администрацию сайта законодательством функций, полномочий и обязанност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ей, осуществления прав и законных интересов Администрации сайта и Пользователей.</w:t>
      </w:r>
    </w:p>
    <w:p w14:paraId="6F2786BA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2.2. Использование Сайта, а также его отдельных функций означает полное и безоговорочное согласие Пользователя с настоящей Политикой и указанными в ней условиями обработки его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персональных данных; в случае несогласия с этими условиями Пользователь должен воздержаться от использования Сайта.</w:t>
      </w:r>
    </w:p>
    <w:p w14:paraId="5A68793E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3. Обработка и конфиденциальность персональных данных пользователя</w:t>
      </w:r>
    </w:p>
    <w:p w14:paraId="75001A1C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3.1. Настоящая Политика устанавливает обязательства Администрации сайта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по неразглашению и обеспечению режима защиты конфиденциальности персональных данных, предоставляемых Пользователем при пользовании Сайтом.</w:t>
      </w:r>
    </w:p>
    <w:p w14:paraId="1FF6952B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3.2. Категории персональных данных, которые Администрация сайта вправе получать у Пользователей для предоставления до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ступа к функциям Сайта:</w:t>
      </w:r>
    </w:p>
    <w:p w14:paraId="51C542CD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Фамилия, имя, отчество Пользователя;</w:t>
      </w:r>
    </w:p>
    <w:p w14:paraId="17A08472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Контактный телефон Пользователя;</w:t>
      </w:r>
    </w:p>
    <w:p w14:paraId="0405D851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Адрес электронной почты (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e-mail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);</w:t>
      </w:r>
    </w:p>
    <w:p w14:paraId="6F48592A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IP адрес;</w:t>
      </w:r>
    </w:p>
    <w:p w14:paraId="459193DF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- Информация из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cookies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;</w:t>
      </w:r>
    </w:p>
    <w:p w14:paraId="7CE2B656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Информация о браузере (или иной программе, которая осуществляет доступ к показу рекламы);</w:t>
      </w:r>
    </w:p>
    <w:p w14:paraId="207A09C4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Время доступа;</w:t>
      </w:r>
    </w:p>
    <w:p w14:paraId="04D555E2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- Адрес страницы, на которой расположен рекламный блок;</w:t>
      </w:r>
    </w:p>
    <w:p w14:paraId="074C82FE" w14:textId="77777777" w:rsidR="00E76C18" w:rsidRDefault="008F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Реферер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(адрес предыдущей страницы).</w:t>
      </w:r>
    </w:p>
    <w:p w14:paraId="1D49ED1E" w14:textId="77777777" w:rsidR="00E76C18" w:rsidRDefault="00E76C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</w:p>
    <w:p w14:paraId="381A5D22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3.3. Администрация сайта защищает данные, которые 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втоматически передаются в процессе просмотра рекламных блоков и при посещении страниц на сайте Сайта, на которых установлен статистический скрипт системы ("пиксель").</w:t>
      </w:r>
    </w:p>
    <w:p w14:paraId="6673B4E5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3.4. Настоящая Политика применима исключительно к информации, обрабатываемой в ходе испол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ьзования Сайта. Администрация сайта не несет ответственности за обработку информации Сайтами третьих лиц, на которые Пользователь может перейти по ссылкам, доступным внутри Сайта.</w:t>
      </w:r>
    </w:p>
    <w:p w14:paraId="7FEFA355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strike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3.5. Администрация сайта не проверяет достоверность персональных данных, пре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доставляемых Пользователем. При этом Администрация сайта исходит из того, что Пользователь предоставляет достоверные и достаточные персональные данные и поддерживает их в актуальном состоянии. </w:t>
      </w:r>
    </w:p>
    <w:p w14:paraId="2759F488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lastRenderedPageBreak/>
        <w:t>4. Цели сбора персональных данных пользователя</w:t>
      </w:r>
    </w:p>
    <w:p w14:paraId="4106DA9A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4.1. Администра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ция сайта собирает и организует хранение только те персональные данные, которые необходимы для предоставления полного или частичного функционала Сайта, за исключением случаев, когда законодательством предусмотрено обязательное хранение персональных данных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в течение определенного законом срока.</w:t>
      </w:r>
    </w:p>
    <w:p w14:paraId="3EFD0D94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 Администрация сайта обрабатывает персональные данные Пользователя в следующих целях:</w:t>
      </w:r>
    </w:p>
    <w:p w14:paraId="0CFEB31F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4.2.1. Идентификации Пользователя, зарегистрированного на сайте.</w:t>
      </w:r>
    </w:p>
    <w:p w14:paraId="222A6343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4.2.2. Предоставления Пользователю доступа к персонализированн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ым ресурсам сайта.</w:t>
      </w:r>
    </w:p>
    <w:p w14:paraId="4F2EC141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4FB8B221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4.2.4. Определения места нахождения Пользователя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для обеспечения безопасности, предотвращения мошенничества.</w:t>
      </w:r>
    </w:p>
    <w:p w14:paraId="7B967BD1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4.2.5. Подтверждения достоверности и полноты персональных данных, предоставленных Пользователем.</w:t>
      </w:r>
    </w:p>
    <w:p w14:paraId="57190D57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4.2.6. Предоставления Пользователю эффективной клиентской и технической поддержки при возникновении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проблем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связанных с использованием Сайта.</w:t>
      </w:r>
    </w:p>
    <w:p w14:paraId="7721ABBA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4.2.7. Предоставления Пользователю, при его согласии, обновлений, специальных предложений, информации о ценах, новостной рассылки и иных сведений от имени Сайта.</w:t>
      </w:r>
    </w:p>
    <w:p w14:paraId="61C5F8B4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4.2.8. Осуществления рекламной деятельности с согла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сия Пользователя</w:t>
      </w:r>
      <w:r>
        <w:rPr>
          <w:rFonts w:ascii="Arial" w:eastAsia="Times New Roman" w:hAnsi="Arial" w:cs="Arial"/>
          <w:color w:val="333232"/>
          <w:sz w:val="24"/>
          <w:szCs w:val="24"/>
          <w:highlight w:val="yellow"/>
          <w:lang w:eastAsia="ru-RU"/>
        </w:rPr>
        <w:t>.</w:t>
      </w:r>
    </w:p>
    <w:p w14:paraId="02E2EE3B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5. Условия обработки персональных данных пользователей</w:t>
      </w:r>
    </w:p>
    <w:p w14:paraId="56DA02EE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ем средств автоматизации или без использования таких средств.</w:t>
      </w:r>
    </w:p>
    <w:p w14:paraId="04AF58D5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5.2. В отношении персональных данных Пользователя сохраняется их конфиденциальность, кроме случаев до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бровольного предоставления Пользователем информации о себе для общего доступа неограниченному кругу лиц. При использовании отдельных функций Сайта, Пользователь соглашается с тем, что определённая часть его персональной информации становится общедоступной.</w:t>
      </w:r>
    </w:p>
    <w:p w14:paraId="55EF8ADD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>5.3. При обработке персональных данных Пользователей Администрация сайта руководствуется:</w:t>
      </w:r>
    </w:p>
    <w:p w14:paraId="61AF35EC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5.3.1. Федеральным законом от 27.07.2006 г. № 152-ФЗ «О персональных данных»;</w:t>
      </w:r>
    </w:p>
    <w:p w14:paraId="19B47F52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5.3.2. Постановлением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C85256F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5.3.3. Постановлением Правительства Российской Федерац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ии от 15.09.2008 г. № 687 «Об утверждении Положением об особенностях обработки персональных данных, осуществляемой без использования средств автоматизации»;</w:t>
      </w:r>
    </w:p>
    <w:p w14:paraId="5AF9F973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5.3.4. Приказом ФСТЭК России от 18 февраля 2013 г. № 21 «Об утверждении Состава и содержания органи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2E3A0B8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5.3.5. Приказом ФСБ России от 10.07.2014 № 378 «Об утверждении Состава и содержания организационных и технических м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бований к защите персональных данных для каждого из уровней защищенности».</w:t>
      </w:r>
    </w:p>
    <w:p w14:paraId="31999AEC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5.4. Администрация сайта обязуется не передавать Персональные данные Пользователя третьим лицам. Не считается нарушением пункта передачи Администрацией сайта информации агентам и тр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етьим лицам, действующим на основании договора с Администрацией сайта для исполнения обязательств перед Пользователем. Не считается нарушением настоящего пункта третьим лицам данных о Пользователе в обезличенной форме в целях оценки и анализа работы Сайта,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анализа покупательских особенностей Пользователя и предоставления персональных рекомендаций.</w:t>
      </w:r>
    </w:p>
    <w:p w14:paraId="6CD90EAC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6. Изменение и удаление персональных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данных  Пользователя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 </w:t>
      </w:r>
    </w:p>
    <w:p w14:paraId="5E14CC80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6.1. Пользователь может в любой момент изменить (обновить, дополнить, удалить) предоставленные им персо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нальные данные или их часть, воспользовавшись функцией редактирования персональных данных в персональном разделе Сайта, в случае, если она предусмотрена Сайтом, либо направив соответствующий запрос по электронной почте, указанной в разделе 12 настоящей Пол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итики.</w:t>
      </w:r>
    </w:p>
    <w:p w14:paraId="5EF6399E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6.2. При отправке запроса на изменение/удаление персональных данных по электронной почте, необходимо указать тему письма «Изменение/удаление персональных данных».</w:t>
      </w:r>
    </w:p>
    <w:p w14:paraId="270D4A8D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 xml:space="preserve">6.3. Администрация сайта обязана обработать запрос на изменение персональных данных в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течение 5 рабочих дней.</w:t>
      </w:r>
    </w:p>
    <w:p w14:paraId="43F1C921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6.4. Администрация сайта обязана осуществить блокирование/удаление персональных данных, относящихся к соответствующему Пользователю, с момента обращения или запроса Пользователя или его законного представителя, либо уполномоченного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2DBDE2E3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 xml:space="preserve">7. Обработка персональных данных при помощи файлов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cookie</w:t>
      </w:r>
      <w:proofErr w:type="spellEnd"/>
    </w:p>
    <w:p w14:paraId="68B5E785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7.1. Файлы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, передаваемые Администрации 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сайта техническим устройствам Пользователя, могут использоваться для предоставления Пользователю персонализированных функций Сайта, для персональных рекламных сообщений, </w:t>
      </w:r>
      <w:proofErr w:type="gram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направляемых  Пользователю</w:t>
      </w:r>
      <w:proofErr w:type="gram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, в статистических и исследовательских целях, а также для ус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овершенствования работы Сайта.</w:t>
      </w:r>
    </w:p>
    <w:p w14:paraId="257FB6FB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7.2 При использовании Сайта, Пользователь подтверждает свое согласие на использование файлов </w:t>
      </w:r>
      <w:proofErr w:type="spellStart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cookie</w:t>
      </w:r>
      <w:proofErr w:type="spellEnd"/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 xml:space="preserve"> в соответствии с настоящим уведомлением в отношении данного типа файлов. Если Пользователь не согласен с тем, с использование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м Администрацией данного типа файлов, то Пользователю надлежит соответствующим образом установить настройки своего браузера или отказаться от использования Сайта.</w:t>
      </w:r>
    </w:p>
    <w:p w14:paraId="2F9B709C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8. Меры, применяемые для защиты персональных данных пользователя</w:t>
      </w:r>
    </w:p>
    <w:p w14:paraId="793BD7B3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8.1. Администрация сайта при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нимает необходимые и достаточные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всех иных неправомерных действий с персональными данн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ыми Пользователя третьих лиц.</w:t>
      </w:r>
    </w:p>
    <w:p w14:paraId="07CEF5BA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9. Разрешение споров</w:t>
      </w:r>
    </w:p>
    <w:p w14:paraId="29B59240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егулировании спора).</w:t>
      </w:r>
    </w:p>
    <w:p w14:paraId="35B86523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lastRenderedPageBreak/>
        <w:t>9.2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7E0CB8EB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9.3. При недостижении соглашения спор будет передан на рассмотрение в суд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ебный орган в соответствии с действующим законодательством Российской Федерации.</w:t>
      </w:r>
    </w:p>
    <w:p w14:paraId="491EFAF8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9.4.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48ECFA4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10. Внесени</w:t>
      </w: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е изменений в Политику конфиденциальности</w:t>
      </w:r>
    </w:p>
    <w:p w14:paraId="35C08E5C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10.1. Администрация сайта вправе вносить изменения в настоящую Политику конфиденциальности без согласия Пользователя.</w:t>
      </w:r>
    </w:p>
    <w:p w14:paraId="372239B6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10.2. Политика конфиденциальности с внесёнными в неё изменениями вступает в силу с момента ее ра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змещения на Сайте, если иное не предусмотрено новой редакцией Политики конфиденциальности.</w:t>
      </w:r>
    </w:p>
    <w:p w14:paraId="370CD03D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10.3. Действующая Политика конфиденциальности размещена на странице по адресу </w:t>
      </w:r>
      <w:r>
        <w:t>…..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</w:t>
      </w:r>
    </w:p>
    <w:p w14:paraId="019D74D4" w14:textId="77777777" w:rsidR="00E76C18" w:rsidRDefault="008F3E61">
      <w:pPr>
        <w:shd w:val="clear" w:color="auto" w:fill="FFFFFF"/>
        <w:spacing w:before="825" w:after="413" w:line="240" w:lineRule="auto"/>
        <w:outlineLvl w:val="2"/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232"/>
          <w:sz w:val="33"/>
          <w:szCs w:val="33"/>
          <w:lang w:eastAsia="ru-RU"/>
        </w:rPr>
        <w:t>11. Условия подписки на рассылку</w:t>
      </w:r>
    </w:p>
    <w:p w14:paraId="10979321" w14:textId="77777777" w:rsidR="00E76C18" w:rsidRDefault="008F3E61">
      <w:pPr>
        <w:shd w:val="clear" w:color="auto" w:fill="FFFFFF"/>
        <w:spacing w:after="292" w:line="240" w:lineRule="auto"/>
        <w:rPr>
          <w:rFonts w:ascii="Arial" w:eastAsia="Times New Roman" w:hAnsi="Arial" w:cs="Arial"/>
          <w:color w:val="33323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11.1</w:t>
      </w:r>
      <w:r>
        <w:rPr>
          <w:rFonts w:ascii="Arial" w:eastAsia="Times New Roman" w:hAnsi="Arial" w:cs="Arial"/>
          <w:color w:val="333232"/>
          <w:sz w:val="24"/>
          <w:szCs w:val="24"/>
          <w:lang w:eastAsia="ru-RU"/>
        </w:rPr>
        <w:t>. Для подписки на получение рассылки с информацией, указанной в п.4.2.6.-4.2.8. настоящей Политики Конфиденциальности и получении специальных предложений по электронной почте или телефону, Пользователь должен заполнить форму подписки.</w:t>
      </w:r>
    </w:p>
    <w:p w14:paraId="21F40F9D" w14:textId="77777777" w:rsidR="00E76C18" w:rsidRDefault="00E76C18"/>
    <w:sectPr w:rsidR="00E7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F3F2" w14:textId="77777777" w:rsidR="008F3E61" w:rsidRDefault="008F3E61">
      <w:pPr>
        <w:spacing w:after="0" w:line="240" w:lineRule="auto"/>
      </w:pPr>
      <w:r>
        <w:separator/>
      </w:r>
    </w:p>
  </w:endnote>
  <w:endnote w:type="continuationSeparator" w:id="0">
    <w:p w14:paraId="3F0B3419" w14:textId="77777777" w:rsidR="008F3E61" w:rsidRDefault="008F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DA09" w14:textId="77777777" w:rsidR="008F3E61" w:rsidRDefault="008F3E61">
      <w:pPr>
        <w:spacing w:after="0" w:line="240" w:lineRule="auto"/>
      </w:pPr>
      <w:r>
        <w:separator/>
      </w:r>
    </w:p>
  </w:footnote>
  <w:footnote w:type="continuationSeparator" w:id="0">
    <w:p w14:paraId="11E58B68" w14:textId="77777777" w:rsidR="008F3E61" w:rsidRDefault="008F3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8"/>
    <w:rsid w:val="008F3E61"/>
    <w:rsid w:val="00DE1E41"/>
    <w:rsid w:val="00E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350F"/>
  <w15:docId w15:val="{5C60B5EB-33A6-407A-A4CE-BEFEA90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10053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Asistent</cp:lastModifiedBy>
  <cp:revision>5</cp:revision>
  <dcterms:created xsi:type="dcterms:W3CDTF">2021-02-17T12:53:00Z</dcterms:created>
  <dcterms:modified xsi:type="dcterms:W3CDTF">2022-05-19T06:42:00Z</dcterms:modified>
</cp:coreProperties>
</file>